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6"/>
        <w:gridCol w:w="6489"/>
        <w:gridCol w:w="270"/>
        <w:gridCol w:w="403"/>
        <w:gridCol w:w="291"/>
        <w:gridCol w:w="285"/>
        <w:gridCol w:w="1255"/>
      </w:tblGrid>
      <w:tr w:rsidR="009F4C88" w:rsidTr="009F4C88">
        <w:trPr>
          <w:trHeight w:val="1030"/>
        </w:trPr>
        <w:tc>
          <w:tcPr>
            <w:tcW w:w="902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26"/>
            </w:tblGrid>
            <w:tr w:rsidR="009F4C88" w:rsidTr="007408CC">
              <w:trPr>
                <w:trHeight w:val="950"/>
              </w:trPr>
              <w:tc>
                <w:tcPr>
                  <w:tcW w:w="1828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F4C88" w:rsidRDefault="009F4C88" w:rsidP="009F4C88">
                  <w:pPr>
                    <w:rPr>
                      <w:rFonts w:ascii="Calibri" w:eastAsia="Calibri" w:hAnsi="Calibri"/>
                      <w:b/>
                      <w:color w:val="004B88"/>
                      <w:sz w:val="48"/>
                    </w:rPr>
                  </w:pPr>
                  <w:r>
                    <w:rPr>
                      <w:rFonts w:ascii="Calibri" w:eastAsia="Calibri" w:hAnsi="Calibri"/>
                      <w:b/>
                      <w:color w:val="004B88"/>
                      <w:sz w:val="48"/>
                    </w:rPr>
                    <w:t>Citizens Advice Calderdale Q3 2016 -17</w:t>
                  </w:r>
                </w:p>
                <w:p w:rsidR="000264BE" w:rsidRDefault="000264BE" w:rsidP="009F4C88">
                  <w:pPr>
                    <w:rPr>
                      <w:rFonts w:ascii="Calibri" w:eastAsia="Calibri" w:hAnsi="Calibri"/>
                      <w:b/>
                      <w:color w:val="004B88"/>
                      <w:sz w:val="48"/>
                    </w:rPr>
                  </w:pPr>
                </w:p>
                <w:p w:rsidR="000264BE" w:rsidRDefault="000264BE" w:rsidP="009F4C88">
                  <w:pPr>
                    <w:rPr>
                      <w:rFonts w:ascii="Calibri" w:eastAsia="Calibri" w:hAnsi="Calibri"/>
                      <w:b/>
                      <w:color w:val="004B88"/>
                      <w:sz w:val="48"/>
                    </w:rPr>
                  </w:pPr>
                </w:p>
                <w:p w:rsidR="000264BE" w:rsidRDefault="000264BE" w:rsidP="009F4C88">
                  <w:pPr>
                    <w:rPr>
                      <w:rFonts w:ascii="Calibri" w:eastAsia="Calibri" w:hAnsi="Calibri"/>
                      <w:b/>
                      <w:color w:val="004B88"/>
                      <w:sz w:val="48"/>
                    </w:rPr>
                  </w:pPr>
                </w:p>
                <w:p w:rsidR="000264BE" w:rsidRDefault="000264BE" w:rsidP="009F4C88"/>
              </w:tc>
            </w:tr>
          </w:tbl>
          <w:p w:rsidR="009F4C88" w:rsidRDefault="009F4C88" w:rsidP="007408CC"/>
        </w:tc>
      </w:tr>
      <w:tr w:rsidR="009F4C88" w:rsidTr="009F4C88">
        <w:trPr>
          <w:trHeight w:val="552"/>
        </w:trPr>
        <w:tc>
          <w:tcPr>
            <w:tcW w:w="7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7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2752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06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905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9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6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3" w:type="dxa"/>
          </w:tcPr>
          <w:p w:rsidR="009F4C88" w:rsidRDefault="009F4C88" w:rsidP="007408CC">
            <w:pPr>
              <w:pStyle w:val="EmptyLayoutCell"/>
            </w:pPr>
          </w:p>
        </w:tc>
      </w:tr>
      <w:tr w:rsidR="009F4C88" w:rsidTr="009F4C88">
        <w:trPr>
          <w:trHeight w:val="359"/>
        </w:trPr>
        <w:tc>
          <w:tcPr>
            <w:tcW w:w="7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2759" w:type="dxa"/>
            <w:gridSpan w:val="2"/>
            <w:vMerge w:val="restart"/>
          </w:tcPr>
          <w:p w:rsidR="009F4C88" w:rsidRDefault="009B26BF" w:rsidP="007408CC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118104" cy="30575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310" cy="3059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905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9" w:type="dxa"/>
          </w:tcPr>
          <w:p w:rsidR="009F4C88" w:rsidRDefault="009F4C88" w:rsidP="007408CC"/>
        </w:tc>
        <w:tc>
          <w:tcPr>
            <w:tcW w:w="596" w:type="dxa"/>
          </w:tcPr>
          <w:p w:rsidR="009F4C88" w:rsidRDefault="009F4C88" w:rsidP="007408CC"/>
        </w:tc>
        <w:tc>
          <w:tcPr>
            <w:tcW w:w="593" w:type="dxa"/>
          </w:tcPr>
          <w:p w:rsidR="009F4C88" w:rsidRDefault="009F4C88" w:rsidP="007408CC"/>
        </w:tc>
      </w:tr>
      <w:tr w:rsidR="009F4C88" w:rsidTr="009F4C88">
        <w:trPr>
          <w:trHeight w:val="20"/>
        </w:trPr>
        <w:tc>
          <w:tcPr>
            <w:tcW w:w="7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2759" w:type="dxa"/>
            <w:gridSpan w:val="2"/>
            <w:vMerge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06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905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9" w:type="dxa"/>
            <w:vMerge w:val="restart"/>
          </w:tcPr>
          <w:p w:rsidR="009F4C88" w:rsidRDefault="009F4C88" w:rsidP="007408CC"/>
        </w:tc>
        <w:tc>
          <w:tcPr>
            <w:tcW w:w="596" w:type="dxa"/>
            <w:vMerge w:val="restart"/>
          </w:tcPr>
          <w:p w:rsidR="009F4C88" w:rsidRDefault="009F4C88" w:rsidP="007408CC"/>
        </w:tc>
        <w:tc>
          <w:tcPr>
            <w:tcW w:w="593" w:type="dxa"/>
            <w:vMerge w:val="restart"/>
          </w:tcPr>
          <w:p w:rsidR="009F4C88" w:rsidRDefault="009F4C88" w:rsidP="007408CC"/>
        </w:tc>
      </w:tr>
      <w:tr w:rsidR="009F4C88" w:rsidTr="009F4C88">
        <w:trPr>
          <w:trHeight w:val="339"/>
        </w:trPr>
        <w:tc>
          <w:tcPr>
            <w:tcW w:w="7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2759" w:type="dxa"/>
            <w:gridSpan w:val="2"/>
            <w:vMerge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06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905" w:type="dxa"/>
            <w:vMerge w:val="restart"/>
          </w:tcPr>
          <w:p w:rsidR="009F4C88" w:rsidRDefault="009F4C88" w:rsidP="007408CC"/>
        </w:tc>
        <w:tc>
          <w:tcPr>
            <w:tcW w:w="599" w:type="dxa"/>
            <w:vMerge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6" w:type="dxa"/>
            <w:vMerge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3" w:type="dxa"/>
            <w:vMerge/>
          </w:tcPr>
          <w:p w:rsidR="009F4C88" w:rsidRDefault="009F4C88" w:rsidP="007408CC">
            <w:pPr>
              <w:pStyle w:val="EmptyLayoutCell"/>
            </w:pPr>
          </w:p>
        </w:tc>
      </w:tr>
      <w:tr w:rsidR="009F4C88" w:rsidTr="009F4C88">
        <w:trPr>
          <w:trHeight w:val="20"/>
        </w:trPr>
        <w:tc>
          <w:tcPr>
            <w:tcW w:w="7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7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2752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06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905" w:type="dxa"/>
            <w:vMerge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9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6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3" w:type="dxa"/>
          </w:tcPr>
          <w:p w:rsidR="009F4C88" w:rsidRDefault="009F4C88" w:rsidP="007408CC">
            <w:pPr>
              <w:pStyle w:val="EmptyLayoutCell"/>
            </w:pPr>
          </w:p>
        </w:tc>
      </w:tr>
      <w:tr w:rsidR="009F4C88" w:rsidTr="009F4C88">
        <w:trPr>
          <w:trHeight w:val="109"/>
        </w:trPr>
        <w:tc>
          <w:tcPr>
            <w:tcW w:w="7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7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2752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06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905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9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6" w:type="dxa"/>
          </w:tcPr>
          <w:p w:rsidR="009F4C88" w:rsidRDefault="009F4C88" w:rsidP="007408CC">
            <w:pPr>
              <w:pStyle w:val="EmptyLayoutCell"/>
            </w:pPr>
          </w:p>
        </w:tc>
        <w:tc>
          <w:tcPr>
            <w:tcW w:w="593" w:type="dxa"/>
          </w:tcPr>
          <w:p w:rsidR="009F4C88" w:rsidRDefault="009F4C88" w:rsidP="007408CC">
            <w:pPr>
              <w:pStyle w:val="EmptyLayoutCell"/>
            </w:pPr>
          </w:p>
        </w:tc>
      </w:tr>
      <w:tr w:rsidR="009B26BF" w:rsidTr="009F4C88">
        <w:trPr>
          <w:trHeight w:val="109"/>
        </w:trPr>
        <w:tc>
          <w:tcPr>
            <w:tcW w:w="7" w:type="dxa"/>
          </w:tcPr>
          <w:p w:rsidR="009B26BF" w:rsidRDefault="009B26BF" w:rsidP="007408CC">
            <w:pPr>
              <w:pStyle w:val="EmptyLayoutCell"/>
            </w:pPr>
            <w:bookmarkStart w:id="0" w:name="_GoBack"/>
          </w:p>
          <w:p w:rsidR="009B26BF" w:rsidRDefault="009B26BF" w:rsidP="007408CC">
            <w:pPr>
              <w:pStyle w:val="EmptyLayoutCell"/>
            </w:pPr>
          </w:p>
        </w:tc>
        <w:tc>
          <w:tcPr>
            <w:tcW w:w="7" w:type="dxa"/>
          </w:tcPr>
          <w:p w:rsidR="009B26BF" w:rsidRDefault="009B26BF" w:rsidP="007408CC">
            <w:pPr>
              <w:pStyle w:val="EmptyLayoutCell"/>
            </w:pPr>
          </w:p>
        </w:tc>
        <w:tc>
          <w:tcPr>
            <w:tcW w:w="2752" w:type="dxa"/>
          </w:tcPr>
          <w:p w:rsidR="009B26BF" w:rsidRDefault="009B26BF" w:rsidP="007408CC">
            <w:pPr>
              <w:pStyle w:val="EmptyLayoutCell"/>
            </w:pPr>
          </w:p>
        </w:tc>
        <w:tc>
          <w:tcPr>
            <w:tcW w:w="506" w:type="dxa"/>
          </w:tcPr>
          <w:p w:rsidR="009B26BF" w:rsidRDefault="009B26BF" w:rsidP="007408CC">
            <w:pPr>
              <w:pStyle w:val="EmptyLayoutCell"/>
            </w:pPr>
          </w:p>
        </w:tc>
        <w:tc>
          <w:tcPr>
            <w:tcW w:w="905" w:type="dxa"/>
          </w:tcPr>
          <w:p w:rsidR="009B26BF" w:rsidRDefault="009B26BF" w:rsidP="007408CC">
            <w:pPr>
              <w:pStyle w:val="EmptyLayoutCell"/>
            </w:pPr>
          </w:p>
        </w:tc>
        <w:tc>
          <w:tcPr>
            <w:tcW w:w="599" w:type="dxa"/>
          </w:tcPr>
          <w:p w:rsidR="009B26BF" w:rsidRDefault="009B26BF" w:rsidP="007408CC">
            <w:pPr>
              <w:pStyle w:val="EmptyLayoutCell"/>
            </w:pPr>
          </w:p>
        </w:tc>
        <w:tc>
          <w:tcPr>
            <w:tcW w:w="596" w:type="dxa"/>
          </w:tcPr>
          <w:p w:rsidR="009B26BF" w:rsidRDefault="009B26BF" w:rsidP="007408CC">
            <w:pPr>
              <w:pStyle w:val="EmptyLayoutCell"/>
            </w:pPr>
          </w:p>
        </w:tc>
        <w:tc>
          <w:tcPr>
            <w:tcW w:w="593" w:type="dxa"/>
          </w:tcPr>
          <w:p w:rsidR="009B26BF" w:rsidRDefault="009B26BF" w:rsidP="007408CC">
            <w:pPr>
              <w:pStyle w:val="EmptyLayoutCell"/>
            </w:pPr>
          </w:p>
        </w:tc>
      </w:tr>
    </w:tbl>
    <w:bookmarkEnd w:id="0"/>
    <w:p w:rsidR="00960BC9" w:rsidRDefault="009F4C88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527534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7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BF" w:rsidRDefault="000264BE">
      <w:r>
        <w:rPr>
          <w:noProof/>
          <w:lang w:val="en-GB" w:eastAsia="en-GB"/>
        </w:rPr>
        <w:drawing>
          <wp:inline distT="0" distB="0" distL="0" distR="0">
            <wp:extent cx="5731510" cy="2260872"/>
            <wp:effectExtent l="1905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6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BF" w:rsidRDefault="009B26BF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4101529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0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BE" w:rsidRDefault="000264BE"/>
    <w:p w:rsidR="000264BE" w:rsidRDefault="000264BE"/>
    <w:p w:rsidR="000264BE" w:rsidRDefault="000264BE"/>
    <w:p w:rsidR="000264BE" w:rsidRDefault="000264BE"/>
    <w:p w:rsidR="000264BE" w:rsidRDefault="000264BE"/>
    <w:p w:rsidR="000264BE" w:rsidRDefault="000264BE"/>
    <w:p w:rsidR="000264BE" w:rsidRDefault="000264BE"/>
    <w:p w:rsidR="000264BE" w:rsidRDefault="000264BE"/>
    <w:p w:rsidR="000264BE" w:rsidRDefault="000264BE"/>
    <w:p w:rsidR="000264BE" w:rsidRDefault="000264BE"/>
    <w:p w:rsidR="000264BE" w:rsidRDefault="000264BE"/>
    <w:p w:rsidR="000264BE" w:rsidRDefault="000264BE"/>
    <w:p w:rsidR="000264BE" w:rsidRDefault="000264BE"/>
    <w:p w:rsidR="009B26BF" w:rsidRDefault="009B26BF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3521509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BE" w:rsidRDefault="000264BE"/>
    <w:p w:rsidR="000264BE" w:rsidRDefault="000264BE"/>
    <w:p w:rsidR="000264BE" w:rsidRDefault="000264BE"/>
    <w:p w:rsidR="000264BE" w:rsidRDefault="000264BE">
      <w:r w:rsidRPr="000264BE">
        <w:rPr>
          <w:noProof/>
          <w:lang w:val="en-GB" w:eastAsia="en-GB"/>
        </w:rPr>
        <w:drawing>
          <wp:inline distT="0" distB="0" distL="0" distR="0">
            <wp:extent cx="4067175" cy="3190875"/>
            <wp:effectExtent l="19050" t="0" r="9525" b="0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BE" w:rsidRDefault="000264BE"/>
    <w:p w:rsidR="000264BE" w:rsidRDefault="000264BE"/>
    <w:p w:rsidR="009B26BF" w:rsidRDefault="009B26BF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4047723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BE" w:rsidRDefault="000264BE"/>
    <w:p w:rsidR="000264BE" w:rsidRDefault="000264BE"/>
    <w:p w:rsidR="000264BE" w:rsidRDefault="000264BE"/>
    <w:p w:rsidR="000264BE" w:rsidRDefault="000264BE">
      <w:r>
        <w:rPr>
          <w:noProof/>
          <w:lang w:val="en-GB" w:eastAsia="en-GB"/>
        </w:rPr>
        <w:drawing>
          <wp:inline distT="0" distB="0" distL="0" distR="0">
            <wp:extent cx="4486275" cy="31623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BF" w:rsidRDefault="009B26BF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8559147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5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BF" w:rsidRDefault="009B26BF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8313839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BF" w:rsidRDefault="009B26BF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9097973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9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BF" w:rsidRDefault="009B26BF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5403179"/>
            <wp:effectExtent l="1905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0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BE" w:rsidRDefault="000264BE"/>
    <w:p w:rsidR="000264BE" w:rsidRDefault="000264BE"/>
    <w:p w:rsidR="000264BE" w:rsidRDefault="000264BE">
      <w:r>
        <w:rPr>
          <w:noProof/>
          <w:lang w:val="en-GB" w:eastAsia="en-GB"/>
        </w:rPr>
        <w:lastRenderedPageBreak/>
        <w:drawing>
          <wp:inline distT="0" distB="0" distL="0" distR="0">
            <wp:extent cx="3583334" cy="95154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34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BE" w:rsidRDefault="000264BE"/>
    <w:p w:rsidR="000264BE" w:rsidRDefault="000264BE">
      <w:r>
        <w:rPr>
          <w:noProof/>
          <w:lang w:val="en-GB" w:eastAsia="en-GB"/>
        </w:rPr>
        <w:drawing>
          <wp:inline distT="0" distB="0" distL="0" distR="0">
            <wp:extent cx="3990975" cy="355282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BE" w:rsidRDefault="000264BE"/>
    <w:p w:rsidR="000264BE" w:rsidRDefault="000264BE">
      <w:r>
        <w:rPr>
          <w:noProof/>
          <w:lang w:val="en-GB" w:eastAsia="en-GB"/>
        </w:rPr>
        <w:drawing>
          <wp:inline distT="0" distB="0" distL="0" distR="0">
            <wp:extent cx="4791075" cy="36290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BE" w:rsidRDefault="000264BE"/>
    <w:p w:rsidR="000264BE" w:rsidRDefault="000264BE">
      <w:r>
        <w:rPr>
          <w:noProof/>
          <w:lang w:val="en-GB" w:eastAsia="en-GB"/>
        </w:rPr>
        <w:lastRenderedPageBreak/>
        <w:drawing>
          <wp:inline distT="0" distB="0" distL="0" distR="0">
            <wp:extent cx="4029075" cy="36480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BE" w:rsidRDefault="000264BE"/>
    <w:sectPr w:rsidR="000264BE" w:rsidSect="00960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D"/>
    <w:rsid w:val="000264BE"/>
    <w:rsid w:val="002D4D05"/>
    <w:rsid w:val="00487F3D"/>
    <w:rsid w:val="006455A9"/>
    <w:rsid w:val="00960BC9"/>
    <w:rsid w:val="009B26BF"/>
    <w:rsid w:val="009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9F4C88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A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9F4C88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A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alistairmcgregor</dc:creator>
  <cp:lastModifiedBy>Stephanie Jones</cp:lastModifiedBy>
  <cp:revision>2</cp:revision>
  <dcterms:created xsi:type="dcterms:W3CDTF">2017-02-06T17:11:00Z</dcterms:created>
  <dcterms:modified xsi:type="dcterms:W3CDTF">2017-02-06T17:11:00Z</dcterms:modified>
</cp:coreProperties>
</file>